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7820" w:rsidRPr="00472CD6" w:rsidRDefault="00A97820" w:rsidP="00472CD6">
      <w:pPr>
        <w:spacing w:line="480" w:lineRule="auto"/>
        <w:rPr>
          <w:rFonts w:ascii="Times New Roman" w:hAnsi="Times New Roman" w:cs="Times New Roman"/>
          <w:sz w:val="24"/>
          <w:szCs w:val="24"/>
        </w:rPr>
      </w:pPr>
      <w:r w:rsidRPr="00472CD6">
        <w:rPr>
          <w:rFonts w:ascii="Times New Roman" w:hAnsi="Times New Roman" w:cs="Times New Roman"/>
          <w:sz w:val="24"/>
          <w:szCs w:val="24"/>
        </w:rPr>
        <w:t>Name.</w:t>
      </w:r>
    </w:p>
    <w:p w:rsidR="00A97820" w:rsidRPr="00472CD6" w:rsidRDefault="00A97820" w:rsidP="00472CD6">
      <w:pPr>
        <w:spacing w:line="480" w:lineRule="auto"/>
        <w:rPr>
          <w:rFonts w:ascii="Times New Roman" w:hAnsi="Times New Roman" w:cs="Times New Roman"/>
          <w:sz w:val="24"/>
          <w:szCs w:val="24"/>
        </w:rPr>
      </w:pPr>
      <w:r w:rsidRPr="00472CD6">
        <w:rPr>
          <w:rFonts w:ascii="Times New Roman" w:hAnsi="Times New Roman" w:cs="Times New Roman"/>
          <w:sz w:val="24"/>
          <w:szCs w:val="24"/>
        </w:rPr>
        <w:t xml:space="preserve">Tutor.   </w:t>
      </w:r>
    </w:p>
    <w:p w:rsidR="00A97820" w:rsidRPr="00472CD6" w:rsidRDefault="00A97820" w:rsidP="00472CD6">
      <w:pPr>
        <w:spacing w:line="480" w:lineRule="auto"/>
        <w:rPr>
          <w:rFonts w:ascii="Times New Roman" w:hAnsi="Times New Roman" w:cs="Times New Roman"/>
          <w:sz w:val="24"/>
          <w:szCs w:val="24"/>
        </w:rPr>
      </w:pPr>
      <w:r w:rsidRPr="00472CD6">
        <w:rPr>
          <w:rFonts w:ascii="Times New Roman" w:hAnsi="Times New Roman" w:cs="Times New Roman"/>
          <w:sz w:val="24"/>
          <w:szCs w:val="24"/>
        </w:rPr>
        <w:t>Course.</w:t>
      </w:r>
    </w:p>
    <w:p w:rsidR="00A97820" w:rsidRPr="00472CD6" w:rsidRDefault="00A97820" w:rsidP="00472CD6">
      <w:pPr>
        <w:spacing w:line="480" w:lineRule="auto"/>
        <w:rPr>
          <w:rFonts w:ascii="Times New Roman" w:hAnsi="Times New Roman" w:cs="Times New Roman"/>
          <w:sz w:val="24"/>
          <w:szCs w:val="24"/>
        </w:rPr>
      </w:pPr>
      <w:r w:rsidRPr="00472CD6">
        <w:rPr>
          <w:rFonts w:ascii="Times New Roman" w:hAnsi="Times New Roman" w:cs="Times New Roman"/>
          <w:sz w:val="24"/>
          <w:szCs w:val="24"/>
        </w:rPr>
        <w:t>Date.</w:t>
      </w:r>
    </w:p>
    <w:p w:rsidR="00871E4A" w:rsidRPr="00472CD6" w:rsidRDefault="00871E4A" w:rsidP="00472CD6">
      <w:pPr>
        <w:spacing w:line="480" w:lineRule="auto"/>
        <w:jc w:val="center"/>
        <w:rPr>
          <w:rFonts w:ascii="Times New Roman" w:eastAsia="Arial Unicode MS" w:hAnsi="Times New Roman" w:cs="Times New Roman"/>
          <w:b/>
          <w:color w:val="000000"/>
          <w:sz w:val="24"/>
          <w:szCs w:val="24"/>
          <w:shd w:val="clear" w:color="auto" w:fill="FFFFFF"/>
        </w:rPr>
      </w:pPr>
      <w:r w:rsidRPr="00472CD6">
        <w:rPr>
          <w:rFonts w:ascii="Times New Roman" w:eastAsia="Arial Unicode MS" w:hAnsi="Times New Roman" w:cs="Times New Roman"/>
          <w:color w:val="000000"/>
          <w:sz w:val="24"/>
          <w:szCs w:val="24"/>
          <w:shd w:val="clear" w:color="auto" w:fill="FFFFFF"/>
        </w:rPr>
        <w:t>Portfolio Assignment; Annotated Bibliography.</w:t>
      </w:r>
    </w:p>
    <w:p w:rsidR="003E57A4" w:rsidRPr="00472CD6" w:rsidRDefault="00871E4A" w:rsidP="00472CD6">
      <w:pPr>
        <w:spacing w:line="480" w:lineRule="auto"/>
        <w:jc w:val="center"/>
        <w:rPr>
          <w:rFonts w:ascii="Times New Roman" w:eastAsia="Times New Roman" w:hAnsi="Times New Roman" w:cs="Times New Roman"/>
          <w:b/>
          <w:sz w:val="24"/>
          <w:szCs w:val="24"/>
        </w:rPr>
      </w:pPr>
      <w:r w:rsidRPr="00472CD6">
        <w:rPr>
          <w:rFonts w:ascii="Times New Roman" w:hAnsi="Times New Roman" w:cs="Times New Roman"/>
          <w:b/>
          <w:sz w:val="24"/>
          <w:szCs w:val="24"/>
        </w:rPr>
        <w:t xml:space="preserve">Coates, Ta-Nehisi. </w:t>
      </w:r>
      <w:r w:rsidRPr="00472CD6">
        <w:rPr>
          <w:rFonts w:ascii="Times New Roman" w:hAnsi="Times New Roman" w:cs="Times New Roman"/>
          <w:b/>
          <w:i/>
          <w:iCs/>
          <w:sz w:val="24"/>
          <w:szCs w:val="24"/>
        </w:rPr>
        <w:t>Between the world and me</w:t>
      </w:r>
      <w:r w:rsidRPr="00472CD6">
        <w:rPr>
          <w:rFonts w:ascii="Times New Roman" w:hAnsi="Times New Roman" w:cs="Times New Roman"/>
          <w:b/>
          <w:sz w:val="24"/>
          <w:szCs w:val="24"/>
        </w:rPr>
        <w:t>. Text publishing, 2015.</w:t>
      </w:r>
    </w:p>
    <w:p w:rsidR="003E57A4" w:rsidRPr="00472CD6" w:rsidRDefault="00871E4A" w:rsidP="00472CD6">
      <w:pPr>
        <w:spacing w:line="480" w:lineRule="auto"/>
        <w:ind w:firstLine="720"/>
        <w:rPr>
          <w:rFonts w:ascii="Times New Roman" w:eastAsia="Times New Roman" w:hAnsi="Times New Roman" w:cs="Times New Roman"/>
          <w:sz w:val="24"/>
          <w:szCs w:val="24"/>
        </w:rPr>
      </w:pPr>
      <w:r w:rsidRPr="00472CD6">
        <w:rPr>
          <w:rFonts w:ascii="Times New Roman" w:eastAsia="Times New Roman" w:hAnsi="Times New Roman" w:cs="Times New Roman"/>
          <w:sz w:val="24"/>
          <w:szCs w:val="24"/>
        </w:rPr>
        <w:t>The author asserts</w:t>
      </w:r>
      <w:r w:rsidR="003E57A4" w:rsidRPr="00472CD6">
        <w:rPr>
          <w:rFonts w:ascii="Times New Roman" w:eastAsia="Times New Roman" w:hAnsi="Times New Roman" w:cs="Times New Roman"/>
          <w:sz w:val="24"/>
          <w:szCs w:val="24"/>
        </w:rPr>
        <w:t xml:space="preserve"> that Americans have established a realm on the idea of “racism,” a devastating condition that affects all American but its impacts are </w:t>
      </w:r>
      <w:r w:rsidR="00F12CEA" w:rsidRPr="00472CD6">
        <w:rPr>
          <w:rFonts w:ascii="Times New Roman" w:eastAsia="Times New Roman" w:hAnsi="Times New Roman" w:cs="Times New Roman"/>
          <w:sz w:val="24"/>
          <w:szCs w:val="24"/>
        </w:rPr>
        <w:t xml:space="preserve">heavy on the black bodies. The blacks are </w:t>
      </w:r>
      <w:bookmarkStart w:id="0" w:name="_GoBack"/>
      <w:bookmarkEnd w:id="0"/>
      <w:r w:rsidR="003E57A4" w:rsidRPr="00472CD6">
        <w:rPr>
          <w:rFonts w:ascii="Times New Roman" w:eastAsia="Times New Roman" w:hAnsi="Times New Roman" w:cs="Times New Roman"/>
          <w:sz w:val="24"/>
          <w:szCs w:val="24"/>
        </w:rPr>
        <w:t>exploited through slavery and discrimination, and, today, they are still endangered, murdered and locked up o</w:t>
      </w:r>
      <w:r w:rsidRPr="00472CD6">
        <w:rPr>
          <w:rFonts w:ascii="Times New Roman" w:eastAsia="Times New Roman" w:hAnsi="Times New Roman" w:cs="Times New Roman"/>
          <w:sz w:val="24"/>
          <w:szCs w:val="24"/>
        </w:rPr>
        <w:t xml:space="preserve">ut of all proportions. </w:t>
      </w:r>
      <w:r w:rsidR="003E57A4" w:rsidRPr="00472CD6">
        <w:rPr>
          <w:rFonts w:ascii="Times New Roman" w:eastAsia="Times New Roman" w:hAnsi="Times New Roman" w:cs="Times New Roman"/>
          <w:sz w:val="24"/>
          <w:szCs w:val="24"/>
        </w:rPr>
        <w:t>Coates argues that human life is surrounded by the world, the nation and the body and hence one sho</w:t>
      </w:r>
      <w:r w:rsidRPr="00472CD6">
        <w:rPr>
          <w:rFonts w:ascii="Times New Roman" w:eastAsia="Times New Roman" w:hAnsi="Times New Roman" w:cs="Times New Roman"/>
          <w:sz w:val="24"/>
          <w:szCs w:val="24"/>
        </w:rPr>
        <w:t>uld know how to live with all these aspects</w:t>
      </w:r>
      <w:r w:rsidR="003E57A4" w:rsidRPr="00472CD6">
        <w:rPr>
          <w:rFonts w:ascii="Times New Roman" w:eastAsia="Times New Roman" w:hAnsi="Times New Roman" w:cs="Times New Roman"/>
          <w:sz w:val="24"/>
          <w:szCs w:val="24"/>
        </w:rPr>
        <w:t>. The author uses his series revelatory experie</w:t>
      </w:r>
      <w:r w:rsidRPr="00472CD6">
        <w:rPr>
          <w:rFonts w:ascii="Times New Roman" w:eastAsia="Times New Roman" w:hAnsi="Times New Roman" w:cs="Times New Roman"/>
          <w:sz w:val="24"/>
          <w:szCs w:val="24"/>
        </w:rPr>
        <w:t>nces to support his claims. These</w:t>
      </w:r>
      <w:r w:rsidR="003E57A4" w:rsidRPr="00472CD6">
        <w:rPr>
          <w:rFonts w:ascii="Times New Roman" w:eastAsia="Times New Roman" w:hAnsi="Times New Roman" w:cs="Times New Roman"/>
          <w:sz w:val="24"/>
          <w:szCs w:val="24"/>
        </w:rPr>
        <w:t xml:space="preserve"> include the journey to France that re-orients his ideal sense to the world, travels to civil war battlefields, engagement in poetry, history and love at Howard University and pilgrimage homes o</w:t>
      </w:r>
      <w:r w:rsidRPr="00472CD6">
        <w:rPr>
          <w:rFonts w:ascii="Times New Roman" w:eastAsia="Times New Roman" w:hAnsi="Times New Roman" w:cs="Times New Roman"/>
          <w:sz w:val="24"/>
          <w:szCs w:val="24"/>
        </w:rPr>
        <w:t xml:space="preserve">f mothers with whom their children’s </w:t>
      </w:r>
      <w:r w:rsidR="003E57A4" w:rsidRPr="00472CD6">
        <w:rPr>
          <w:rFonts w:ascii="Times New Roman" w:eastAsia="Times New Roman" w:hAnsi="Times New Roman" w:cs="Times New Roman"/>
          <w:sz w:val="24"/>
          <w:szCs w:val="24"/>
        </w:rPr>
        <w:t xml:space="preserve">lives were taken as American loot. Coates gives reasonable and supportive pieces of evidence as they illuminate the past encounters, bracingly </w:t>
      </w:r>
      <w:r w:rsidRPr="00472CD6">
        <w:rPr>
          <w:rFonts w:ascii="Times New Roman" w:eastAsia="Times New Roman" w:hAnsi="Times New Roman" w:cs="Times New Roman"/>
          <w:sz w:val="24"/>
          <w:szCs w:val="24"/>
        </w:rPr>
        <w:t xml:space="preserve">provoking </w:t>
      </w:r>
      <w:r w:rsidR="003E57A4" w:rsidRPr="00472CD6">
        <w:rPr>
          <w:rFonts w:ascii="Times New Roman" w:eastAsia="Times New Roman" w:hAnsi="Times New Roman" w:cs="Times New Roman"/>
          <w:sz w:val="24"/>
          <w:szCs w:val="24"/>
        </w:rPr>
        <w:t xml:space="preserve">our contemporary life and provides a superior vision for a way out. </w:t>
      </w:r>
    </w:p>
    <w:p w:rsidR="003E57A4" w:rsidRPr="00472CD6" w:rsidRDefault="003E57A4" w:rsidP="00472CD6">
      <w:pPr>
        <w:spacing w:line="480" w:lineRule="auto"/>
        <w:ind w:firstLine="720"/>
        <w:rPr>
          <w:rFonts w:ascii="Times New Roman" w:eastAsia="Times New Roman" w:hAnsi="Times New Roman" w:cs="Times New Roman"/>
          <w:sz w:val="24"/>
          <w:szCs w:val="24"/>
        </w:rPr>
      </w:pPr>
      <w:r w:rsidRPr="00472CD6">
        <w:rPr>
          <w:rFonts w:ascii="Times New Roman" w:eastAsia="Times New Roman" w:hAnsi="Times New Roman" w:cs="Times New Roman"/>
          <w:sz w:val="24"/>
          <w:szCs w:val="24"/>
        </w:rPr>
        <w:t xml:space="preserve">The other person who cares about this topic is a newswoman. They got involved </w:t>
      </w:r>
      <w:r w:rsidR="00871E4A" w:rsidRPr="00472CD6">
        <w:rPr>
          <w:rFonts w:ascii="Times New Roman" w:eastAsia="Times New Roman" w:hAnsi="Times New Roman" w:cs="Times New Roman"/>
          <w:sz w:val="24"/>
          <w:szCs w:val="24"/>
        </w:rPr>
        <w:t>the</w:t>
      </w:r>
      <w:r w:rsidRPr="00472CD6">
        <w:rPr>
          <w:rFonts w:ascii="Times New Roman" w:eastAsia="Times New Roman" w:hAnsi="Times New Roman" w:cs="Times New Roman"/>
          <w:sz w:val="24"/>
          <w:szCs w:val="24"/>
        </w:rPr>
        <w:t xml:space="preserve"> conversation through the interview. In response to the interview questions, Coates argues that violence and looting have necessitated the progress of white American</w:t>
      </w:r>
      <w:r w:rsidR="00871E4A" w:rsidRPr="00472CD6">
        <w:rPr>
          <w:rFonts w:ascii="Times New Roman" w:eastAsia="Times New Roman" w:hAnsi="Times New Roman" w:cs="Times New Roman"/>
          <w:sz w:val="24"/>
          <w:szCs w:val="24"/>
        </w:rPr>
        <w:t>s</w:t>
      </w:r>
      <w:r w:rsidRPr="00472CD6">
        <w:rPr>
          <w:rFonts w:ascii="Times New Roman" w:eastAsia="Times New Roman" w:hAnsi="Times New Roman" w:cs="Times New Roman"/>
          <w:sz w:val="24"/>
          <w:szCs w:val="24"/>
        </w:rPr>
        <w:t xml:space="preserve">. However, the question annoys him because he feels that the fact lies amid the myth of American history. He responds </w:t>
      </w:r>
      <w:r w:rsidRPr="00472CD6">
        <w:rPr>
          <w:rFonts w:ascii="Times New Roman" w:eastAsia="Times New Roman" w:hAnsi="Times New Roman" w:cs="Times New Roman"/>
          <w:sz w:val="24"/>
          <w:szCs w:val="24"/>
        </w:rPr>
        <w:lastRenderedPageBreak/>
        <w:t>that the nation's tendency to defy democracy aggravates violation of democratic values thus evident theft, torture, violence</w:t>
      </w:r>
      <w:r w:rsidR="00871E4A" w:rsidRPr="00472CD6">
        <w:rPr>
          <w:rFonts w:ascii="Times New Roman" w:eastAsia="Times New Roman" w:hAnsi="Times New Roman" w:cs="Times New Roman"/>
          <w:sz w:val="24"/>
          <w:szCs w:val="24"/>
        </w:rPr>
        <w:t xml:space="preserve"> and enslavement. There is also an assertion that v</w:t>
      </w:r>
      <w:r w:rsidRPr="00472CD6">
        <w:rPr>
          <w:rFonts w:ascii="Times New Roman" w:eastAsia="Times New Roman" w:hAnsi="Times New Roman" w:cs="Times New Roman"/>
          <w:sz w:val="24"/>
          <w:szCs w:val="24"/>
        </w:rPr>
        <w:t>iolation of democracy enables people to tu</w:t>
      </w:r>
      <w:r w:rsidR="00871E4A" w:rsidRPr="00472CD6">
        <w:rPr>
          <w:rFonts w:ascii="Times New Roman" w:eastAsia="Times New Roman" w:hAnsi="Times New Roman" w:cs="Times New Roman"/>
          <w:sz w:val="24"/>
          <w:szCs w:val="24"/>
        </w:rPr>
        <w:t xml:space="preserve">rn their eyes blind to justice and </w:t>
      </w:r>
      <w:r w:rsidRPr="00472CD6">
        <w:rPr>
          <w:rFonts w:ascii="Times New Roman" w:eastAsia="Times New Roman" w:hAnsi="Times New Roman" w:cs="Times New Roman"/>
          <w:sz w:val="24"/>
          <w:szCs w:val="24"/>
        </w:rPr>
        <w:t>val</w:t>
      </w:r>
      <w:r w:rsidR="00871E4A" w:rsidRPr="00472CD6">
        <w:rPr>
          <w:rFonts w:ascii="Times New Roman" w:eastAsia="Times New Roman" w:hAnsi="Times New Roman" w:cs="Times New Roman"/>
          <w:sz w:val="24"/>
          <w:szCs w:val="24"/>
        </w:rPr>
        <w:t xml:space="preserve">id sources of information </w:t>
      </w:r>
      <w:r w:rsidRPr="00472CD6">
        <w:rPr>
          <w:rFonts w:ascii="Times New Roman" w:eastAsia="Times New Roman" w:hAnsi="Times New Roman" w:cs="Times New Roman"/>
          <w:sz w:val="24"/>
          <w:szCs w:val="24"/>
        </w:rPr>
        <w:t>accurately support his claims. Following Coates texts, I would identify him as Anti-racism advocate because he stands alone to shed light on factors threatening lives of the black man in America. The logical fallacy in Coates memoir is that of appeal to authority. He commits this faulty reasoning when he argues that the American government initiated the “government of the people” under the leadership of Abraham Lincoln. He argues that this government’s definition of the term “person” did not include the black people. Coates uses a non-fiction style in writing his memoir. It involves a description of his personal experiences and relating them to the larger American community. Coates</w:t>
      </w:r>
      <w:r w:rsidR="00871E4A" w:rsidRPr="00472CD6">
        <w:rPr>
          <w:rFonts w:ascii="Times New Roman" w:eastAsia="Times New Roman" w:hAnsi="Times New Roman" w:cs="Times New Roman"/>
          <w:sz w:val="24"/>
          <w:szCs w:val="24"/>
        </w:rPr>
        <w:t>’ p</w:t>
      </w:r>
      <w:r w:rsidRPr="00472CD6">
        <w:rPr>
          <w:rFonts w:ascii="Times New Roman" w:eastAsia="Times New Roman" w:hAnsi="Times New Roman" w:cs="Times New Roman"/>
          <w:sz w:val="24"/>
          <w:szCs w:val="24"/>
        </w:rPr>
        <w:t>ersonal narrative evoke</w:t>
      </w:r>
      <w:r w:rsidR="00871E4A" w:rsidRPr="00472CD6">
        <w:rPr>
          <w:rFonts w:ascii="Times New Roman" w:eastAsia="Times New Roman" w:hAnsi="Times New Roman" w:cs="Times New Roman"/>
          <w:sz w:val="24"/>
          <w:szCs w:val="24"/>
        </w:rPr>
        <w:t xml:space="preserve">s the emotions of the readers </w:t>
      </w:r>
      <w:r w:rsidRPr="00472CD6">
        <w:rPr>
          <w:rFonts w:ascii="Times New Roman" w:eastAsia="Times New Roman" w:hAnsi="Times New Roman" w:cs="Times New Roman"/>
          <w:sz w:val="24"/>
          <w:szCs w:val="24"/>
        </w:rPr>
        <w:t>and encourage</w:t>
      </w:r>
      <w:r w:rsidR="00472CD6" w:rsidRPr="00472CD6">
        <w:rPr>
          <w:rFonts w:ascii="Times New Roman" w:eastAsia="Times New Roman" w:hAnsi="Times New Roman" w:cs="Times New Roman"/>
          <w:sz w:val="24"/>
          <w:szCs w:val="24"/>
        </w:rPr>
        <w:t>s</w:t>
      </w:r>
      <w:r w:rsidRPr="00472CD6">
        <w:rPr>
          <w:rFonts w:ascii="Times New Roman" w:eastAsia="Times New Roman" w:hAnsi="Times New Roman" w:cs="Times New Roman"/>
          <w:sz w:val="24"/>
          <w:szCs w:val="24"/>
        </w:rPr>
        <w:t xml:space="preserve"> them to think about what the narrator has been going through. Use of anecdotal evidence enhances one’s understanding on the topic in that it gives a breakthrough of the lingering aspects linked to the topic.</w:t>
      </w:r>
    </w:p>
    <w:p w:rsidR="003E57A4" w:rsidRPr="00472CD6" w:rsidRDefault="003E57A4" w:rsidP="00472CD6">
      <w:pPr>
        <w:spacing w:line="480" w:lineRule="auto"/>
        <w:ind w:firstLine="720"/>
        <w:rPr>
          <w:rFonts w:ascii="Times New Roman" w:eastAsia="Times New Roman" w:hAnsi="Times New Roman" w:cs="Times New Roman"/>
          <w:sz w:val="24"/>
          <w:szCs w:val="24"/>
        </w:rPr>
      </w:pPr>
      <w:r w:rsidRPr="00472CD6">
        <w:rPr>
          <w:rFonts w:ascii="Times New Roman" w:eastAsia="Times New Roman" w:hAnsi="Times New Roman" w:cs="Times New Roman"/>
          <w:sz w:val="24"/>
          <w:szCs w:val="24"/>
        </w:rPr>
        <w:t>Reflecting</w:t>
      </w:r>
      <w:r w:rsidR="00472CD6" w:rsidRPr="00472CD6">
        <w:rPr>
          <w:rFonts w:ascii="Times New Roman" w:eastAsia="Times New Roman" w:hAnsi="Times New Roman" w:cs="Times New Roman"/>
          <w:sz w:val="24"/>
          <w:szCs w:val="24"/>
        </w:rPr>
        <w:t xml:space="preserve"> on</w:t>
      </w:r>
      <w:r w:rsidRPr="00472CD6">
        <w:rPr>
          <w:rFonts w:ascii="Times New Roman" w:eastAsia="Times New Roman" w:hAnsi="Times New Roman" w:cs="Times New Roman"/>
          <w:sz w:val="24"/>
          <w:szCs w:val="24"/>
        </w:rPr>
        <w:t xml:space="preserve"> the conversation, Coates’s conversation shares his agitations </w:t>
      </w:r>
      <w:r w:rsidR="00472CD6" w:rsidRPr="00472CD6">
        <w:rPr>
          <w:rFonts w:ascii="Times New Roman" w:eastAsia="Times New Roman" w:hAnsi="Times New Roman" w:cs="Times New Roman"/>
          <w:sz w:val="24"/>
          <w:szCs w:val="24"/>
        </w:rPr>
        <w:t xml:space="preserve">about the mistreatment </w:t>
      </w:r>
      <w:r w:rsidRPr="00472CD6">
        <w:rPr>
          <w:rFonts w:ascii="Times New Roman" w:eastAsia="Times New Roman" w:hAnsi="Times New Roman" w:cs="Times New Roman"/>
          <w:sz w:val="24"/>
          <w:szCs w:val="24"/>
        </w:rPr>
        <w:t>of the black people in American. The interviewer tries to seek for clarification about Coates</w:t>
      </w:r>
      <w:r w:rsidR="00472CD6" w:rsidRPr="00472CD6">
        <w:rPr>
          <w:rFonts w:ascii="Times New Roman" w:eastAsia="Times New Roman" w:hAnsi="Times New Roman" w:cs="Times New Roman"/>
          <w:sz w:val="24"/>
          <w:szCs w:val="24"/>
        </w:rPr>
        <w:t>’</w:t>
      </w:r>
      <w:r w:rsidRPr="00472CD6">
        <w:rPr>
          <w:rFonts w:ascii="Times New Roman" w:eastAsia="Times New Roman" w:hAnsi="Times New Roman" w:cs="Times New Roman"/>
          <w:sz w:val="24"/>
          <w:szCs w:val="24"/>
        </w:rPr>
        <w:t xml:space="preserve"> body and what he thinks about white American progress. Coates responds by showing the collective weight of oppression, violence,</w:t>
      </w:r>
      <w:r w:rsidR="00472CD6" w:rsidRPr="00472CD6">
        <w:rPr>
          <w:rFonts w:ascii="Times New Roman" w:eastAsia="Times New Roman" w:hAnsi="Times New Roman" w:cs="Times New Roman"/>
          <w:sz w:val="24"/>
          <w:szCs w:val="24"/>
        </w:rPr>
        <w:t xml:space="preserve"> slavery and racism. </w:t>
      </w:r>
      <w:r w:rsidRPr="00472CD6">
        <w:rPr>
          <w:rFonts w:ascii="Times New Roman" w:eastAsia="Times New Roman" w:hAnsi="Times New Roman" w:cs="Times New Roman"/>
          <w:sz w:val="24"/>
          <w:szCs w:val="24"/>
        </w:rPr>
        <w:t xml:space="preserve">These factors are valued as killers of valid dreams of the black people in the nation. However, the issue </w:t>
      </w:r>
      <w:r w:rsidR="00472CD6" w:rsidRPr="00472CD6">
        <w:rPr>
          <w:rFonts w:ascii="Times New Roman" w:eastAsia="Times New Roman" w:hAnsi="Times New Roman" w:cs="Times New Roman"/>
          <w:sz w:val="24"/>
          <w:szCs w:val="24"/>
        </w:rPr>
        <w:t>of racism needs to be underscored</w:t>
      </w:r>
      <w:r w:rsidRPr="00472CD6">
        <w:rPr>
          <w:rFonts w:ascii="Times New Roman" w:eastAsia="Times New Roman" w:hAnsi="Times New Roman" w:cs="Times New Roman"/>
          <w:sz w:val="24"/>
          <w:szCs w:val="24"/>
        </w:rPr>
        <w:t xml:space="preserve"> in the current conversation. Coates</w:t>
      </w:r>
      <w:r w:rsidR="00472CD6" w:rsidRPr="00472CD6">
        <w:rPr>
          <w:rFonts w:ascii="Times New Roman" w:eastAsia="Times New Roman" w:hAnsi="Times New Roman" w:cs="Times New Roman"/>
          <w:sz w:val="24"/>
          <w:szCs w:val="24"/>
        </w:rPr>
        <w:t>’</w:t>
      </w:r>
      <w:r w:rsidRPr="00472CD6">
        <w:rPr>
          <w:rFonts w:ascii="Times New Roman" w:eastAsia="Times New Roman" w:hAnsi="Times New Roman" w:cs="Times New Roman"/>
          <w:sz w:val="24"/>
          <w:szCs w:val="24"/>
        </w:rPr>
        <w:t xml:space="preserve"> response is unique since he argues that the white races</w:t>
      </w:r>
      <w:r w:rsidR="00472CD6" w:rsidRPr="00472CD6">
        <w:rPr>
          <w:rFonts w:ascii="Times New Roman" w:eastAsia="Times New Roman" w:hAnsi="Times New Roman" w:cs="Times New Roman"/>
          <w:sz w:val="24"/>
          <w:szCs w:val="24"/>
        </w:rPr>
        <w:t xml:space="preserve"> have oppressed the black race which is a valid assertion.</w:t>
      </w:r>
    </w:p>
    <w:p w:rsidR="003E57A4" w:rsidRPr="00472CD6" w:rsidRDefault="003E57A4" w:rsidP="00472CD6">
      <w:pPr>
        <w:spacing w:line="480" w:lineRule="auto"/>
        <w:rPr>
          <w:rFonts w:ascii="Times New Roman" w:eastAsia="Times New Roman" w:hAnsi="Times New Roman" w:cs="Times New Roman"/>
          <w:sz w:val="24"/>
          <w:szCs w:val="24"/>
        </w:rPr>
      </w:pPr>
    </w:p>
    <w:p w:rsidR="00A97820" w:rsidRPr="00472CD6" w:rsidRDefault="00A97820" w:rsidP="00472CD6">
      <w:pPr>
        <w:spacing w:line="480" w:lineRule="auto"/>
        <w:rPr>
          <w:rFonts w:ascii="Times New Roman" w:eastAsia="Times New Roman" w:hAnsi="Times New Roman" w:cs="Times New Roman"/>
          <w:sz w:val="24"/>
          <w:szCs w:val="24"/>
        </w:rPr>
      </w:pPr>
    </w:p>
    <w:p w:rsidR="00A97820" w:rsidRPr="00472CD6" w:rsidRDefault="00A97820" w:rsidP="00472CD6">
      <w:pPr>
        <w:spacing w:line="480" w:lineRule="auto"/>
        <w:rPr>
          <w:rFonts w:ascii="Times New Roman" w:eastAsia="Times New Roman" w:hAnsi="Times New Roman" w:cs="Times New Roman"/>
          <w:sz w:val="24"/>
          <w:szCs w:val="24"/>
        </w:rPr>
      </w:pPr>
    </w:p>
    <w:p w:rsidR="009F785D" w:rsidRPr="00472CD6" w:rsidRDefault="009F785D" w:rsidP="00472CD6">
      <w:pPr>
        <w:spacing w:line="480" w:lineRule="auto"/>
        <w:jc w:val="center"/>
        <w:rPr>
          <w:rFonts w:ascii="Times New Roman" w:eastAsia="Times New Roman" w:hAnsi="Times New Roman" w:cs="Times New Roman"/>
          <w:sz w:val="24"/>
          <w:szCs w:val="24"/>
        </w:rPr>
      </w:pPr>
      <w:r w:rsidRPr="00472CD6">
        <w:rPr>
          <w:rFonts w:ascii="Times New Roman" w:eastAsia="Times New Roman" w:hAnsi="Times New Roman" w:cs="Times New Roman"/>
          <w:sz w:val="24"/>
          <w:szCs w:val="24"/>
        </w:rPr>
        <w:t>Work cited.</w:t>
      </w:r>
    </w:p>
    <w:p w:rsidR="003E57A4" w:rsidRPr="00472CD6" w:rsidRDefault="00472CD6" w:rsidP="00472CD6">
      <w:pPr>
        <w:spacing w:line="480" w:lineRule="auto"/>
        <w:rPr>
          <w:rFonts w:ascii="Times New Roman" w:eastAsia="Times New Roman" w:hAnsi="Times New Roman" w:cs="Times New Roman"/>
          <w:sz w:val="24"/>
          <w:szCs w:val="24"/>
        </w:rPr>
      </w:pPr>
      <w:r w:rsidRPr="00472CD6">
        <w:rPr>
          <w:rFonts w:ascii="Times New Roman" w:hAnsi="Times New Roman" w:cs="Times New Roman"/>
          <w:sz w:val="24"/>
          <w:szCs w:val="24"/>
        </w:rPr>
        <w:t xml:space="preserve">Coates, Ta-Nehisi. </w:t>
      </w:r>
      <w:r w:rsidRPr="00472CD6">
        <w:rPr>
          <w:rFonts w:ascii="Times New Roman" w:hAnsi="Times New Roman" w:cs="Times New Roman"/>
          <w:i/>
          <w:iCs/>
          <w:sz w:val="24"/>
          <w:szCs w:val="24"/>
        </w:rPr>
        <w:t>Between the world and me</w:t>
      </w:r>
      <w:r w:rsidRPr="00472CD6">
        <w:rPr>
          <w:rFonts w:ascii="Times New Roman" w:hAnsi="Times New Roman" w:cs="Times New Roman"/>
          <w:sz w:val="24"/>
          <w:szCs w:val="24"/>
        </w:rPr>
        <w:t>. Text publishing, 2015.</w:t>
      </w:r>
    </w:p>
    <w:p w:rsidR="00F93B60" w:rsidRPr="00472CD6" w:rsidRDefault="00F93B60" w:rsidP="00472CD6">
      <w:pPr>
        <w:spacing w:line="480" w:lineRule="auto"/>
        <w:rPr>
          <w:rFonts w:ascii="Times New Roman" w:eastAsia="Times New Roman" w:hAnsi="Times New Roman" w:cs="Times New Roman"/>
          <w:sz w:val="24"/>
          <w:szCs w:val="24"/>
        </w:rPr>
      </w:pPr>
    </w:p>
    <w:p w:rsidR="007D0755" w:rsidRPr="00472CD6" w:rsidRDefault="007D0755" w:rsidP="00472CD6">
      <w:pPr>
        <w:spacing w:line="480" w:lineRule="auto"/>
        <w:rPr>
          <w:rFonts w:ascii="Times New Roman" w:hAnsi="Times New Roman" w:cs="Times New Roman"/>
          <w:sz w:val="24"/>
          <w:szCs w:val="24"/>
        </w:rPr>
      </w:pPr>
    </w:p>
    <w:sectPr w:rsidR="007D0755" w:rsidRPr="00472CD6" w:rsidSect="0039756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138E" w:rsidRDefault="0081138E" w:rsidP="004943B8">
      <w:pPr>
        <w:spacing w:after="0" w:line="240" w:lineRule="auto"/>
      </w:pPr>
      <w:r>
        <w:separator/>
      </w:r>
    </w:p>
  </w:endnote>
  <w:endnote w:type="continuationSeparator" w:id="1">
    <w:p w:rsidR="0081138E" w:rsidRDefault="0081138E" w:rsidP="004943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138E" w:rsidRDefault="0081138E" w:rsidP="004943B8">
      <w:pPr>
        <w:spacing w:after="0" w:line="240" w:lineRule="auto"/>
      </w:pPr>
      <w:r>
        <w:separator/>
      </w:r>
    </w:p>
  </w:footnote>
  <w:footnote w:type="continuationSeparator" w:id="1">
    <w:p w:rsidR="0081138E" w:rsidRDefault="0081138E" w:rsidP="004943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820" w:rsidRPr="00A97820" w:rsidRDefault="00A97820">
    <w:pPr>
      <w:pStyle w:val="Header"/>
      <w:rPr>
        <w:rFonts w:ascii="Times New Roman" w:hAnsi="Times New Roman" w:cs="Times New Roman"/>
        <w:sz w:val="24"/>
        <w:szCs w:val="24"/>
      </w:rPr>
    </w:pPr>
    <w:r w:rsidRPr="00A97820">
      <w:rPr>
        <w:rFonts w:ascii="Times New Roman" w:hAnsi="Times New Roman" w:cs="Times New Roman"/>
        <w:sz w:val="24"/>
        <w:szCs w:val="24"/>
      </w:rPr>
      <w:tab/>
    </w:r>
    <w:r>
      <w:rPr>
        <w:rFonts w:ascii="Times New Roman" w:hAnsi="Times New Roman" w:cs="Times New Roman"/>
        <w:sz w:val="24"/>
        <w:szCs w:val="24"/>
      </w:rPr>
      <w:tab/>
    </w:r>
    <w:r w:rsidRPr="00A97820">
      <w:rPr>
        <w:rFonts w:ascii="Times New Roman" w:hAnsi="Times New Roman" w:cs="Times New Roman"/>
        <w:sz w:val="24"/>
        <w:szCs w:val="24"/>
      </w:rPr>
      <w:t xml:space="preserve">Surname.      </w:t>
    </w:r>
    <w:sdt>
      <w:sdtPr>
        <w:rPr>
          <w:rFonts w:ascii="Times New Roman" w:hAnsi="Times New Roman" w:cs="Times New Roman"/>
          <w:sz w:val="24"/>
          <w:szCs w:val="24"/>
        </w:rPr>
        <w:id w:val="-1156217536"/>
        <w:docPartObj>
          <w:docPartGallery w:val="Page Numbers (Top of Page)"/>
          <w:docPartUnique/>
        </w:docPartObj>
      </w:sdtPr>
      <w:sdtEndPr>
        <w:rPr>
          <w:noProof/>
        </w:rPr>
      </w:sdtEndPr>
      <w:sdtContent>
        <w:r w:rsidR="00397564" w:rsidRPr="00A97820">
          <w:rPr>
            <w:rFonts w:ascii="Times New Roman" w:hAnsi="Times New Roman" w:cs="Times New Roman"/>
            <w:sz w:val="24"/>
            <w:szCs w:val="24"/>
          </w:rPr>
          <w:fldChar w:fldCharType="begin"/>
        </w:r>
        <w:r w:rsidRPr="00A97820">
          <w:rPr>
            <w:rFonts w:ascii="Times New Roman" w:hAnsi="Times New Roman" w:cs="Times New Roman"/>
            <w:sz w:val="24"/>
            <w:szCs w:val="24"/>
          </w:rPr>
          <w:instrText xml:space="preserve"> PAGE   \* MERGEFORMAT </w:instrText>
        </w:r>
        <w:r w:rsidR="00397564" w:rsidRPr="00A97820">
          <w:rPr>
            <w:rFonts w:ascii="Times New Roman" w:hAnsi="Times New Roman" w:cs="Times New Roman"/>
            <w:sz w:val="24"/>
            <w:szCs w:val="24"/>
          </w:rPr>
          <w:fldChar w:fldCharType="separate"/>
        </w:r>
        <w:r w:rsidR="00472CD6">
          <w:rPr>
            <w:rFonts w:ascii="Times New Roman" w:hAnsi="Times New Roman" w:cs="Times New Roman"/>
            <w:noProof/>
            <w:sz w:val="24"/>
            <w:szCs w:val="24"/>
          </w:rPr>
          <w:t>1</w:t>
        </w:r>
        <w:r w:rsidR="00397564" w:rsidRPr="00A97820">
          <w:rPr>
            <w:rFonts w:ascii="Times New Roman" w:hAnsi="Times New Roman" w:cs="Times New Roman"/>
            <w:noProof/>
            <w:sz w:val="24"/>
            <w:szCs w:val="24"/>
          </w:rPr>
          <w:fldChar w:fldCharType="end"/>
        </w:r>
      </w:sdtContent>
    </w:sdt>
  </w:p>
  <w:p w:rsidR="00A97820" w:rsidRPr="00A97820" w:rsidRDefault="00A9782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048BB"/>
    <w:rsid w:val="00243DB5"/>
    <w:rsid w:val="00335A3F"/>
    <w:rsid w:val="003625BB"/>
    <w:rsid w:val="00397564"/>
    <w:rsid w:val="003B6FF6"/>
    <w:rsid w:val="003E57A4"/>
    <w:rsid w:val="00472CD6"/>
    <w:rsid w:val="004943B8"/>
    <w:rsid w:val="005D2FD1"/>
    <w:rsid w:val="00633067"/>
    <w:rsid w:val="006C2B32"/>
    <w:rsid w:val="007048BB"/>
    <w:rsid w:val="007D0755"/>
    <w:rsid w:val="0081138E"/>
    <w:rsid w:val="00871E4A"/>
    <w:rsid w:val="009C6A31"/>
    <w:rsid w:val="009F785D"/>
    <w:rsid w:val="00A97820"/>
    <w:rsid w:val="00C17F70"/>
    <w:rsid w:val="00C646BA"/>
    <w:rsid w:val="00F12CEA"/>
    <w:rsid w:val="00F93B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5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43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3B8"/>
  </w:style>
  <w:style w:type="paragraph" w:styleId="Footer">
    <w:name w:val="footer"/>
    <w:basedOn w:val="Normal"/>
    <w:link w:val="FooterChar"/>
    <w:uiPriority w:val="99"/>
    <w:unhideWhenUsed/>
    <w:rsid w:val="004943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3B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519</Words>
  <Characters>2962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2018-04-04T11:18:00Z</dcterms:created>
  <dcterms:modified xsi:type="dcterms:W3CDTF">2018-04-04T11:18:00Z</dcterms:modified>
</cp:coreProperties>
</file>